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bookmarkStart w:id="0" w:name="_GoBack"/>
      <w:bookmarkEnd w:id="0"/>
      <w:r w:rsidRPr="00B56FE9">
        <w:rPr>
          <w:rFonts w:ascii="Arial" w:hAnsi="Arial" w:cs="Arial"/>
          <w:lang w:val="de-DE"/>
        </w:rPr>
        <w:t>REPUBLIKA HRVATSKA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 xml:space="preserve">OŠ ŠPANSKO ORANICE                                      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>Dječji trg 1, 10 090 Zagreb</w:t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  <w:t xml:space="preserve">                         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 xml:space="preserve">e-mail: </w:t>
      </w:r>
      <w:hyperlink r:id="rId5" w:history="1">
        <w:r w:rsidR="000943B2" w:rsidRPr="008D56EA">
          <w:rPr>
            <w:rStyle w:val="Hiperveza"/>
            <w:rFonts w:ascii="Arial" w:hAnsi="Arial" w:cs="Arial"/>
            <w:lang w:val="de-DE"/>
          </w:rPr>
          <w:t>ured@os-spansko-oranice-zg.skole.hr</w:t>
        </w:r>
      </w:hyperlink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 xml:space="preserve">Telefon: 01 6397 090 </w:t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  <w:t xml:space="preserve">                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 xml:space="preserve">IBAN: HR4323600001101973819                                       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>RKP: 42784</w:t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</w:r>
      <w:r w:rsidRPr="00B56FE9">
        <w:rPr>
          <w:rFonts w:ascii="Arial" w:hAnsi="Arial" w:cs="Arial"/>
          <w:lang w:val="de-DE"/>
        </w:rPr>
        <w:tab/>
        <w:t xml:space="preserve">               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 xml:space="preserve">Razina: 31                                                                          </w:t>
      </w:r>
    </w:p>
    <w:p w:rsidR="00B56FE9" w:rsidRPr="00B56FE9" w:rsidRDefault="00B56FE9" w:rsidP="00B56FE9">
      <w:pPr>
        <w:overflowPunct w:val="0"/>
        <w:autoSpaceDE w:val="0"/>
        <w:autoSpaceDN w:val="0"/>
        <w:adjustRightInd w:val="0"/>
        <w:ind w:right="-205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>Djelatnost:  8520 Osnovno obrazovanje</w:t>
      </w:r>
    </w:p>
    <w:p w:rsidR="00B56FE9" w:rsidRPr="00B56FE9" w:rsidRDefault="00541E1C" w:rsidP="00B56FE9">
      <w:pPr>
        <w:ind w:right="-33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MB 02264545</w:t>
      </w:r>
    </w:p>
    <w:p w:rsidR="00B56FE9" w:rsidRPr="00B56FE9" w:rsidRDefault="00B56FE9" w:rsidP="00B56FE9">
      <w:pPr>
        <w:ind w:right="-334"/>
        <w:jc w:val="both"/>
        <w:rPr>
          <w:rFonts w:ascii="Arial" w:hAnsi="Arial" w:cs="Arial"/>
          <w:lang w:val="de-DE"/>
        </w:rPr>
      </w:pPr>
      <w:r w:rsidRPr="00B56FE9">
        <w:rPr>
          <w:rFonts w:ascii="Arial" w:hAnsi="Arial" w:cs="Arial"/>
          <w:lang w:val="de-DE"/>
        </w:rPr>
        <w:t xml:space="preserve">OIB </w:t>
      </w:r>
      <w:r w:rsidR="0050318E">
        <w:rPr>
          <w:rFonts w:ascii="Arial" w:hAnsi="Arial" w:cs="Arial"/>
          <w:lang w:val="de-DE"/>
        </w:rPr>
        <w:t>48</w:t>
      </w:r>
      <w:r w:rsidR="00541E1C">
        <w:rPr>
          <w:rFonts w:ascii="Arial" w:hAnsi="Arial" w:cs="Arial"/>
          <w:lang w:val="de-DE"/>
        </w:rPr>
        <w:t>787627264</w:t>
      </w:r>
    </w:p>
    <w:p w:rsidR="0093090E" w:rsidRDefault="0093090E" w:rsidP="00B56FE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93090E" w:rsidRDefault="0093090E" w:rsidP="0093090E">
      <w:pPr>
        <w:rPr>
          <w:rFonts w:ascii="Arial Narrow" w:hAnsi="Arial Narrow" w:cs="Arial"/>
        </w:rPr>
      </w:pPr>
    </w:p>
    <w:p w:rsidR="0093090E" w:rsidRDefault="0093090E" w:rsidP="001A783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93090E" w:rsidRDefault="0093090E" w:rsidP="0093090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90E" w:rsidRDefault="0093090E" w:rsidP="001A7831">
      <w:pPr>
        <w:ind w:left="708" w:firstLine="708"/>
      </w:pPr>
      <w:r>
        <w:t xml:space="preserve">BILJEŠKE UZ FINANCIJSKE IZVJEŠTAJE ZA RAZDOBLJE  </w:t>
      </w:r>
    </w:p>
    <w:p w:rsidR="0093090E" w:rsidRDefault="0093090E" w:rsidP="0093090E">
      <w:r>
        <w:t xml:space="preserve">       </w:t>
      </w:r>
      <w:r>
        <w:tab/>
      </w:r>
      <w:r>
        <w:tab/>
      </w:r>
      <w:r>
        <w:tab/>
      </w:r>
      <w:r>
        <w:tab/>
      </w:r>
      <w:r w:rsidR="00FE6BF2">
        <w:t>01.01.2023</w:t>
      </w:r>
      <w:r w:rsidR="001A7831">
        <w:t>.  do</w:t>
      </w:r>
      <w:r w:rsidR="00FE6BF2">
        <w:t xml:space="preserve"> 31.12.2023</w:t>
      </w:r>
      <w:r>
        <w:t>.</w:t>
      </w:r>
    </w:p>
    <w:p w:rsidR="0093090E" w:rsidRDefault="0093090E" w:rsidP="0093090E"/>
    <w:p w:rsidR="0093090E" w:rsidRDefault="0093090E" w:rsidP="0093090E">
      <w:r>
        <w:tab/>
      </w:r>
    </w:p>
    <w:p w:rsidR="0093090E" w:rsidRDefault="0093090E" w:rsidP="0093090E"/>
    <w:p w:rsidR="0093090E" w:rsidRDefault="0093090E" w:rsidP="0093090E">
      <w:pPr>
        <w:ind w:firstLine="708"/>
        <w:rPr>
          <w:b/>
          <w:u w:val="single"/>
        </w:rPr>
      </w:pPr>
    </w:p>
    <w:p w:rsidR="0093090E" w:rsidRPr="006F048E" w:rsidRDefault="001A7831" w:rsidP="0093090E">
      <w:pPr>
        <w:ind w:left="1410" w:hanging="1410"/>
      </w:pPr>
      <w:r>
        <w:rPr>
          <w:b/>
          <w:u w:val="single"/>
        </w:rPr>
        <w:t>Bilješke uz obrazac PR-RAS</w:t>
      </w:r>
    </w:p>
    <w:p w:rsidR="0093090E" w:rsidRPr="000943B2" w:rsidRDefault="0093090E" w:rsidP="0093090E">
      <w:pPr>
        <w:rPr>
          <w:b/>
        </w:rPr>
      </w:pPr>
    </w:p>
    <w:p w:rsidR="0093090E" w:rsidRDefault="0093090E" w:rsidP="0093090E">
      <w:r w:rsidRPr="000943B2">
        <w:rPr>
          <w:b/>
        </w:rPr>
        <w:t>Konto 6361</w:t>
      </w:r>
      <w:r w:rsidRPr="000943B2">
        <w:t xml:space="preserve">  Tekuće pomoći proračunskim korisnicima iz proračuna koji im nije nadležan u odnosu na prošlu godinu iznosi  povećanje koje smo zaprimili od Mini</w:t>
      </w:r>
      <w:r w:rsidR="00275E12">
        <w:t>starstva znanosti i obrazovanja</w:t>
      </w:r>
      <w:r w:rsidRPr="000943B2">
        <w:t xml:space="preserve"> radi povećanja</w:t>
      </w:r>
      <w:r w:rsidR="00275E12">
        <w:t xml:space="preserve"> </w:t>
      </w:r>
      <w:r w:rsidRPr="006F048E">
        <w:t>osnovice za plaću</w:t>
      </w:r>
      <w:r w:rsidR="000943B2">
        <w:t xml:space="preserve">, materijalnih prava, te sufinanciranja prehrane učenika. </w:t>
      </w:r>
    </w:p>
    <w:p w:rsidR="003B53A8" w:rsidRDefault="003B53A8" w:rsidP="0093090E"/>
    <w:p w:rsidR="003B53A8" w:rsidRPr="003B53A8" w:rsidRDefault="003B53A8" w:rsidP="003B53A8">
      <w:pPr>
        <w:rPr>
          <w:color w:val="000000"/>
          <w:lang w:val="hr-HR" w:eastAsia="hr-HR"/>
        </w:rPr>
      </w:pPr>
      <w:r w:rsidRPr="003B53A8">
        <w:rPr>
          <w:b/>
        </w:rPr>
        <w:t xml:space="preserve">Konto 6391 </w:t>
      </w:r>
      <w:r w:rsidRPr="003B53A8">
        <w:rPr>
          <w:color w:val="000000"/>
          <w:lang w:val="hr-HR" w:eastAsia="hr-HR"/>
        </w:rPr>
        <w:t>Tekući prijenosi između proračunskih korisnika istog proračuna</w:t>
      </w:r>
      <w:r w:rsidR="00275E12">
        <w:rPr>
          <w:color w:val="000000"/>
          <w:lang w:val="hr-HR" w:eastAsia="hr-HR"/>
        </w:rPr>
        <w:t>-</w:t>
      </w:r>
      <w:r>
        <w:rPr>
          <w:color w:val="000000"/>
          <w:lang w:val="hr-HR" w:eastAsia="hr-HR"/>
        </w:rPr>
        <w:t>ovdje je iskazan iznos za Medni dan.</w:t>
      </w:r>
    </w:p>
    <w:p w:rsidR="003B53A8" w:rsidRDefault="003B53A8" w:rsidP="0093090E"/>
    <w:p w:rsidR="0093090E" w:rsidRPr="006F048E" w:rsidRDefault="0093090E" w:rsidP="0093090E">
      <w:r>
        <w:rPr>
          <w:b/>
        </w:rPr>
        <w:t xml:space="preserve">Konto </w:t>
      </w:r>
      <w:r w:rsidRPr="00251E10">
        <w:rPr>
          <w:b/>
        </w:rPr>
        <w:t xml:space="preserve">6393 </w:t>
      </w:r>
      <w:r w:rsidRPr="006F048E">
        <w:t xml:space="preserve"> </w:t>
      </w:r>
      <w:r>
        <w:t>Tekući prijenosi između proračunskih korisnika istog proračuna</w:t>
      </w:r>
      <w:r w:rsidRPr="006F048E">
        <w:t xml:space="preserve"> </w:t>
      </w:r>
      <w:r>
        <w:t xml:space="preserve">temeljem prijenosa EU sredstava, </w:t>
      </w:r>
      <w:r w:rsidR="00FE6BF2">
        <w:t xml:space="preserve">ovdje su iskazana sredstva za </w:t>
      </w:r>
      <w:r>
        <w:t>školsku shemu voća i mlijeka.</w:t>
      </w:r>
    </w:p>
    <w:p w:rsidR="0093090E" w:rsidRPr="006F048E" w:rsidRDefault="0093090E" w:rsidP="0093090E"/>
    <w:p w:rsidR="0093090E" w:rsidRDefault="0093090E" w:rsidP="0093090E">
      <w:r>
        <w:rPr>
          <w:b/>
        </w:rPr>
        <w:t xml:space="preserve">Konto </w:t>
      </w:r>
      <w:r w:rsidRPr="00F94158">
        <w:rPr>
          <w:b/>
        </w:rPr>
        <w:t>6</w:t>
      </w:r>
      <w:r>
        <w:rPr>
          <w:b/>
        </w:rPr>
        <w:t>5</w:t>
      </w:r>
      <w:r w:rsidRPr="00F94158">
        <w:rPr>
          <w:b/>
        </w:rPr>
        <w:t xml:space="preserve">26 </w:t>
      </w:r>
      <w:r w:rsidRPr="004A0F92">
        <w:t>Ostali nespomenuti prihodi</w:t>
      </w:r>
      <w:r w:rsidR="004A0F92">
        <w:t xml:space="preserve"> - </w:t>
      </w:r>
      <w:r>
        <w:t>Ovdje spadaju prihodi uplaćeni od roditelja za izvan učioničke aktivnosti, za jednodnevne izlete, za školu u prirodi, sufinanciranje školsk</w:t>
      </w:r>
      <w:r w:rsidR="00275E12">
        <w:t xml:space="preserve">e prehrane od strane roditelja, </w:t>
      </w:r>
      <w:r>
        <w:t>sufinanciranje plaća za produženi boravak, te ostali prihodi od uplate roditelja.</w:t>
      </w:r>
      <w:r w:rsidR="004A0F92">
        <w:t xml:space="preserve"> U odnosu na prošlu godinu manji su, budući da s</w:t>
      </w:r>
      <w:r w:rsidR="000943B2">
        <w:t xml:space="preserve">e prehrana sufinancira od strane MZO-a, te su s obzirom na navedeno i </w:t>
      </w:r>
      <w:r w:rsidR="004A0F92">
        <w:t>uplate roditelja za školsku prehranu smanjene.</w:t>
      </w:r>
    </w:p>
    <w:p w:rsidR="0093090E" w:rsidRPr="006F048E" w:rsidRDefault="0093090E" w:rsidP="0093090E"/>
    <w:p w:rsidR="00BC6085" w:rsidRDefault="0093090E" w:rsidP="0093090E">
      <w:r>
        <w:rPr>
          <w:b/>
        </w:rPr>
        <w:t xml:space="preserve">Konto </w:t>
      </w:r>
      <w:r w:rsidRPr="00F94158">
        <w:rPr>
          <w:b/>
        </w:rPr>
        <w:t>6615</w:t>
      </w:r>
      <w:r w:rsidR="00275E12">
        <w:t xml:space="preserve"> </w:t>
      </w:r>
      <w:r w:rsidRPr="006F048E">
        <w:t xml:space="preserve">Prihodi </w:t>
      </w:r>
      <w:r>
        <w:t xml:space="preserve">od pruženih usluga, zakup školskog prostora,  </w:t>
      </w:r>
      <w:r w:rsidR="00772B1B">
        <w:t xml:space="preserve">povećao se </w:t>
      </w:r>
      <w:r>
        <w:t>u odnosu na prethodnu godinu radi mogućnosti iznajmljivanja školskog</w:t>
      </w:r>
      <w:r w:rsidR="00BC6085">
        <w:t xml:space="preserve"> prostora većem broju korisnika.</w:t>
      </w:r>
    </w:p>
    <w:p w:rsidR="00323B92" w:rsidRDefault="00323B92" w:rsidP="0093090E"/>
    <w:p w:rsidR="00323B92" w:rsidRPr="00323B92" w:rsidRDefault="00323B92" w:rsidP="0093090E">
      <w:r w:rsidRPr="00323B92">
        <w:rPr>
          <w:b/>
        </w:rPr>
        <w:t>Konto 6631</w:t>
      </w:r>
      <w:r>
        <w:rPr>
          <w:b/>
        </w:rPr>
        <w:t xml:space="preserve"> </w:t>
      </w:r>
      <w:r>
        <w:t xml:space="preserve">Tekuće donacije – </w:t>
      </w:r>
      <w:r w:rsidR="00072DC0">
        <w:t>Donacije roditelja za smještaj učenika na natjecanjima, te ostali popratni materijal.</w:t>
      </w:r>
    </w:p>
    <w:p w:rsidR="00BC6085" w:rsidRPr="00323B92" w:rsidRDefault="00BC6085" w:rsidP="0093090E">
      <w:pPr>
        <w:rPr>
          <w:b/>
        </w:rPr>
      </w:pPr>
    </w:p>
    <w:p w:rsidR="002C545F" w:rsidRDefault="0093090E" w:rsidP="0093090E">
      <w:r>
        <w:rPr>
          <w:b/>
        </w:rPr>
        <w:t xml:space="preserve">Konto </w:t>
      </w:r>
      <w:r w:rsidRPr="000222C5">
        <w:rPr>
          <w:b/>
        </w:rPr>
        <w:t>6711</w:t>
      </w:r>
      <w:r w:rsidRPr="006F048E">
        <w:t xml:space="preserve"> </w:t>
      </w:r>
      <w:r>
        <w:t xml:space="preserve"> Prihodi iz nadležnog proračuna za financiranje rashoda poslovanja</w:t>
      </w:r>
      <w:r w:rsidR="002C545F">
        <w:t>, povećani su prihodi od osnivača za financiranje rashoda poslovanja.</w:t>
      </w:r>
    </w:p>
    <w:p w:rsidR="002C545F" w:rsidRDefault="002C545F" w:rsidP="0093090E"/>
    <w:p w:rsidR="002C545F" w:rsidRDefault="002C545F" w:rsidP="0093090E"/>
    <w:p w:rsidR="0093090E" w:rsidRDefault="0093090E" w:rsidP="0093090E">
      <w:r>
        <w:rPr>
          <w:b/>
        </w:rPr>
        <w:lastRenderedPageBreak/>
        <w:t xml:space="preserve">Konto </w:t>
      </w:r>
      <w:r w:rsidRPr="000222C5">
        <w:rPr>
          <w:b/>
        </w:rPr>
        <w:t>6712</w:t>
      </w:r>
      <w:r>
        <w:t xml:space="preserve">  Prihodi iz nadležnog proračuna za financiranje rashoda </w:t>
      </w:r>
      <w:r w:rsidR="00C232B2">
        <w:t>za nabavu nefinancijske imovine</w:t>
      </w:r>
      <w:r>
        <w:t xml:space="preserve">, ove smo godine zaprimili </w:t>
      </w:r>
      <w:r w:rsidR="00A43AD1">
        <w:t>1582,08 eura</w:t>
      </w:r>
      <w:r>
        <w:t xml:space="preserve"> za nabavu knjiga za školsku knjižnicu.</w:t>
      </w:r>
    </w:p>
    <w:p w:rsidR="001A7831" w:rsidRPr="005B0872" w:rsidRDefault="001A7831" w:rsidP="0093090E"/>
    <w:p w:rsidR="0093090E" w:rsidRPr="006F048E" w:rsidRDefault="0093090E" w:rsidP="0093090E">
      <w:r>
        <w:rPr>
          <w:b/>
        </w:rPr>
        <w:t xml:space="preserve">Konto </w:t>
      </w:r>
      <w:r w:rsidRPr="000222C5">
        <w:rPr>
          <w:b/>
        </w:rPr>
        <w:t>311</w:t>
      </w:r>
      <w:r w:rsidR="006E7B04">
        <w:t xml:space="preserve"> Plaće - </w:t>
      </w:r>
      <w:r>
        <w:t>p</w:t>
      </w:r>
      <w:r w:rsidR="00C232B2">
        <w:t xml:space="preserve">ovećanje </w:t>
      </w:r>
      <w:r w:rsidRPr="006F048E">
        <w:t xml:space="preserve">rashoda </w:t>
      </w:r>
      <w:r>
        <w:t xml:space="preserve">za plaće </w:t>
      </w:r>
      <w:r w:rsidRPr="006F048E">
        <w:t xml:space="preserve">u odnosu na prošlu godinu </w:t>
      </w:r>
      <w:r>
        <w:t>zbog rasta osnovice za plaću.</w:t>
      </w:r>
    </w:p>
    <w:p w:rsidR="0093090E" w:rsidRDefault="0093090E" w:rsidP="0093090E"/>
    <w:p w:rsidR="006E7B04" w:rsidRDefault="006E7B04" w:rsidP="0093090E">
      <w:r w:rsidRPr="006E7B04">
        <w:rPr>
          <w:b/>
        </w:rPr>
        <w:t>Konto 312</w:t>
      </w:r>
      <w:r>
        <w:t xml:space="preserve"> Ostali rashodi za zaposlene –</w:t>
      </w:r>
      <w:r w:rsidR="00C232B2">
        <w:t xml:space="preserve"> p</w:t>
      </w:r>
      <w:r>
        <w:t>ovećanje rashoda za zaposlene radi ra</w:t>
      </w:r>
      <w:r w:rsidR="00C232B2">
        <w:t>sta iznosa za materijalna prava</w:t>
      </w:r>
      <w:r>
        <w:t>.</w:t>
      </w:r>
    </w:p>
    <w:p w:rsidR="0093090E" w:rsidRDefault="0093090E" w:rsidP="0093090E"/>
    <w:p w:rsidR="0093090E" w:rsidRDefault="006E7B04" w:rsidP="0093090E">
      <w:r w:rsidRPr="006E7B04">
        <w:rPr>
          <w:b/>
        </w:rPr>
        <w:t>Konto 3222</w:t>
      </w:r>
      <w:r>
        <w:t xml:space="preserve"> Materijal i sirovine –</w:t>
      </w:r>
      <w:r w:rsidR="002365A2">
        <w:t xml:space="preserve"> n</w:t>
      </w:r>
      <w:r>
        <w:t>a namirnice je ove godine utrošeno više sredstava radi odluke Vlade o besplatnoj prehrani za sve učenike.</w:t>
      </w:r>
    </w:p>
    <w:p w:rsidR="006E7B04" w:rsidRDefault="006E7B04" w:rsidP="0093090E"/>
    <w:p w:rsidR="006E7B04" w:rsidRDefault="006E7B04" w:rsidP="0093090E">
      <w:r w:rsidRPr="006E7B04">
        <w:rPr>
          <w:b/>
        </w:rPr>
        <w:t>Konto 3232</w:t>
      </w:r>
      <w:r>
        <w:t xml:space="preserve"> Usluge tekućeg i investicijskog održavanja </w:t>
      </w:r>
      <w:r w:rsidR="0082630E">
        <w:t xml:space="preserve">- </w:t>
      </w:r>
      <w:r w:rsidR="002520B6">
        <w:t>do povećanja troškova najviše je došlo radi sanacije vlage u atriju škole, zamjene stakla na prozoru hodnika škole, popravka u kotlovnici škole, servisa pregradnih zavjesa u dvorani, popravka semafora u dvorani, servisa klima uređaja.</w:t>
      </w:r>
    </w:p>
    <w:p w:rsidR="006E7B04" w:rsidRDefault="006E7B04" w:rsidP="0093090E"/>
    <w:p w:rsidR="0093090E" w:rsidRPr="003C6A6A" w:rsidRDefault="003C6A6A" w:rsidP="0093090E">
      <w:r w:rsidRPr="003C6A6A">
        <w:rPr>
          <w:b/>
        </w:rPr>
        <w:t xml:space="preserve">Konto 3296 </w:t>
      </w:r>
      <w:r w:rsidR="0082630E">
        <w:t>Troškovi sudskih postupaka- o</w:t>
      </w:r>
      <w:r w:rsidRPr="003C6A6A">
        <w:t xml:space="preserve">vdje su knjižene isplate </w:t>
      </w:r>
      <w:r>
        <w:t>sudskih presuda radi isplate razlike u plaći vezano za osnovicu plaće za 2016-2017.g.</w:t>
      </w:r>
    </w:p>
    <w:p w:rsidR="0093090E" w:rsidRDefault="0093090E" w:rsidP="0093090E">
      <w:pPr>
        <w:ind w:firstLine="60"/>
      </w:pPr>
    </w:p>
    <w:p w:rsidR="00F20976" w:rsidRDefault="0093090E" w:rsidP="00040F2D">
      <w:pPr>
        <w:autoSpaceDE w:val="0"/>
        <w:autoSpaceDN w:val="0"/>
        <w:adjustRightInd w:val="0"/>
      </w:pPr>
      <w:r>
        <w:rPr>
          <w:b/>
        </w:rPr>
        <w:t xml:space="preserve">Konto </w:t>
      </w:r>
      <w:r w:rsidRPr="000321A2">
        <w:rPr>
          <w:b/>
        </w:rPr>
        <w:t>422</w:t>
      </w:r>
      <w:r w:rsidR="00F20976">
        <w:rPr>
          <w:b/>
        </w:rPr>
        <w:t>1</w:t>
      </w:r>
      <w:r>
        <w:rPr>
          <w:b/>
        </w:rPr>
        <w:t xml:space="preserve">  </w:t>
      </w:r>
      <w:r>
        <w:t>U</w:t>
      </w:r>
      <w:r w:rsidR="00040F2D">
        <w:t xml:space="preserve">redska oprema i namještaj- </w:t>
      </w:r>
      <w:r w:rsidRPr="00664EE2">
        <w:t xml:space="preserve">do </w:t>
      </w:r>
      <w:r>
        <w:t xml:space="preserve">povećanja je došlo zbog kupnje </w:t>
      </w:r>
      <w:r w:rsidRPr="000321A2">
        <w:t>projektora za učionice</w:t>
      </w:r>
      <w:r w:rsidR="00040F2D">
        <w:t xml:space="preserve">, </w:t>
      </w:r>
      <w:r w:rsidR="00D74776">
        <w:t>računala i</w:t>
      </w:r>
      <w:r w:rsidR="00F20976">
        <w:t xml:space="preserve"> ostale informatičke opreme za urede, </w:t>
      </w:r>
      <w:r w:rsidR="00D74776">
        <w:t xml:space="preserve">te </w:t>
      </w:r>
      <w:r w:rsidR="00040F2D">
        <w:t>pametnih ploča</w:t>
      </w:r>
      <w:r w:rsidR="00F20976">
        <w:t xml:space="preserve"> za razrede.</w:t>
      </w:r>
      <w:r w:rsidR="00040F2D">
        <w:t xml:space="preserve"> </w:t>
      </w:r>
    </w:p>
    <w:p w:rsidR="00F20976" w:rsidRDefault="00F20976" w:rsidP="00040F2D">
      <w:pPr>
        <w:autoSpaceDE w:val="0"/>
        <w:autoSpaceDN w:val="0"/>
        <w:adjustRightInd w:val="0"/>
      </w:pPr>
    </w:p>
    <w:p w:rsidR="00F20976" w:rsidRDefault="00F20976" w:rsidP="00F20976">
      <w:pPr>
        <w:autoSpaceDE w:val="0"/>
        <w:autoSpaceDN w:val="0"/>
        <w:adjustRightInd w:val="0"/>
      </w:pPr>
      <w:r w:rsidRPr="00F20976">
        <w:rPr>
          <w:b/>
        </w:rPr>
        <w:t>Konto 4223</w:t>
      </w:r>
      <w:r>
        <w:t xml:space="preserve"> Oprema za održavanje i zaštitu- nabavljen je novi miniwash</w:t>
      </w:r>
      <w:r w:rsidR="004362CA">
        <w:t xml:space="preserve"> uređaj,</w:t>
      </w:r>
      <w:r>
        <w:t xml:space="preserve"> te klima uređaj.</w:t>
      </w:r>
    </w:p>
    <w:p w:rsidR="00F20976" w:rsidRDefault="00F20976" w:rsidP="00040F2D">
      <w:pPr>
        <w:autoSpaceDE w:val="0"/>
        <w:autoSpaceDN w:val="0"/>
        <w:adjustRightInd w:val="0"/>
      </w:pPr>
    </w:p>
    <w:p w:rsidR="00040F2D" w:rsidRDefault="00F20976" w:rsidP="00040F2D">
      <w:pPr>
        <w:autoSpaceDE w:val="0"/>
        <w:autoSpaceDN w:val="0"/>
        <w:adjustRightInd w:val="0"/>
      </w:pPr>
      <w:r w:rsidRPr="00F20976">
        <w:rPr>
          <w:b/>
        </w:rPr>
        <w:t>Konto 4226</w:t>
      </w:r>
      <w:r>
        <w:t xml:space="preserve"> Sportska i Glazbena oprema</w:t>
      </w:r>
      <w:r w:rsidR="00D74776">
        <w:t>- kupljene su nove košarkaške</w:t>
      </w:r>
      <w:r w:rsidR="00040F2D">
        <w:t xml:space="preserve"> table, rukometni gol, </w:t>
      </w:r>
      <w:r>
        <w:t>nogometna mreža.</w:t>
      </w:r>
    </w:p>
    <w:p w:rsidR="00F20976" w:rsidRDefault="00F20976" w:rsidP="00040F2D">
      <w:pPr>
        <w:autoSpaceDE w:val="0"/>
        <w:autoSpaceDN w:val="0"/>
        <w:adjustRightInd w:val="0"/>
      </w:pPr>
    </w:p>
    <w:p w:rsidR="00040F2D" w:rsidRDefault="00F20976" w:rsidP="00040F2D">
      <w:pPr>
        <w:autoSpaceDE w:val="0"/>
        <w:autoSpaceDN w:val="0"/>
        <w:adjustRightInd w:val="0"/>
      </w:pPr>
      <w:r w:rsidRPr="00F20976">
        <w:rPr>
          <w:b/>
        </w:rPr>
        <w:t>Konto 4227</w:t>
      </w:r>
      <w:r>
        <w:t xml:space="preserve"> Uređaji,stroje</w:t>
      </w:r>
      <w:r w:rsidR="004362CA">
        <w:t>vi i oprema za ostale namjene –k</w:t>
      </w:r>
      <w:r>
        <w:t>upljen je a</w:t>
      </w:r>
      <w:r w:rsidR="00040F2D">
        <w:t>utomatski stroj za nare</w:t>
      </w:r>
      <w:r>
        <w:t xml:space="preserve">ske, te </w:t>
      </w:r>
      <w:r w:rsidR="00040F2D">
        <w:t>profesionalni štapni mikser za školsku kuhinju.</w:t>
      </w:r>
    </w:p>
    <w:p w:rsidR="00E05F0B" w:rsidRDefault="00E05F0B" w:rsidP="00040F2D">
      <w:pPr>
        <w:autoSpaceDE w:val="0"/>
        <w:autoSpaceDN w:val="0"/>
        <w:adjustRightInd w:val="0"/>
      </w:pPr>
    </w:p>
    <w:p w:rsidR="00E05F0B" w:rsidRPr="00040F2D" w:rsidRDefault="00E05F0B" w:rsidP="00040F2D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hr-HR"/>
        </w:rPr>
      </w:pPr>
    </w:p>
    <w:p w:rsidR="00CD150B" w:rsidRDefault="00CD150B" w:rsidP="0093090E">
      <w:pPr>
        <w:rPr>
          <w:b/>
          <w:u w:val="single"/>
        </w:rPr>
      </w:pPr>
    </w:p>
    <w:p w:rsidR="0093090E" w:rsidRDefault="001A7831" w:rsidP="0093090E">
      <w:pPr>
        <w:rPr>
          <w:b/>
          <w:u w:val="single"/>
        </w:rPr>
      </w:pPr>
      <w:r>
        <w:rPr>
          <w:b/>
          <w:u w:val="single"/>
        </w:rPr>
        <w:t xml:space="preserve">Bilješke uz obrazac </w:t>
      </w:r>
      <w:r w:rsidR="00F96999">
        <w:rPr>
          <w:b/>
          <w:u w:val="single"/>
        </w:rPr>
        <w:t>BILANCA</w:t>
      </w:r>
    </w:p>
    <w:p w:rsidR="00F96999" w:rsidRDefault="00F96999" w:rsidP="0093090E">
      <w:pPr>
        <w:rPr>
          <w:b/>
          <w:u w:val="single"/>
        </w:rPr>
      </w:pPr>
    </w:p>
    <w:p w:rsidR="005B0872" w:rsidRDefault="005B0872" w:rsidP="0093090E">
      <w:pPr>
        <w:rPr>
          <w:b/>
          <w:u w:val="single"/>
        </w:rPr>
      </w:pPr>
    </w:p>
    <w:p w:rsidR="00F96999" w:rsidRDefault="00F96999" w:rsidP="0093090E">
      <w:r>
        <w:t>Nefinancijsk</w:t>
      </w:r>
      <w:r w:rsidR="00E05F0B">
        <w:t>a imovina u iznosu od 143.496,71 euro.</w:t>
      </w:r>
    </w:p>
    <w:p w:rsidR="00F96999" w:rsidRDefault="00F96999" w:rsidP="0093090E"/>
    <w:p w:rsidR="00F96999" w:rsidRPr="00F96999" w:rsidRDefault="00E05F0B" w:rsidP="0093090E">
      <w:r>
        <w:t>U 2023</w:t>
      </w:r>
      <w:r w:rsidR="00F96999">
        <w:t>.g. nabavljen je dugotrajna ne</w:t>
      </w:r>
      <w:r w:rsidR="004362CA">
        <w:t>financijska imovina u iznosu od 27.492,95 eura.</w:t>
      </w:r>
    </w:p>
    <w:p w:rsidR="0093090E" w:rsidRDefault="0093090E" w:rsidP="0093090E"/>
    <w:p w:rsidR="00CD150B" w:rsidRDefault="00CD150B" w:rsidP="0093090E">
      <w:r>
        <w:t>Od nefinancijske imovine nabavljeno je:</w:t>
      </w:r>
    </w:p>
    <w:p w:rsidR="001A7831" w:rsidRDefault="001A7831" w:rsidP="0093090E"/>
    <w:p w:rsidR="003C0410" w:rsidRDefault="003C0410" w:rsidP="0093090E">
      <w:r>
        <w:t xml:space="preserve">Uredska oprema </w:t>
      </w:r>
      <w:r w:rsidR="003856AB">
        <w:t>i</w:t>
      </w:r>
      <w:r>
        <w:t xml:space="preserve"> namještaj u iznosu od </w:t>
      </w:r>
      <w:r w:rsidR="00E05F0B">
        <w:t>13.640,11 eura.</w:t>
      </w:r>
    </w:p>
    <w:p w:rsidR="003C0410" w:rsidRDefault="00E05F0B" w:rsidP="0093090E">
      <w:r>
        <w:t>Komunikacijska oprema u iznosu od 271,00 eura.</w:t>
      </w:r>
    </w:p>
    <w:p w:rsidR="00E05F0B" w:rsidRDefault="00E05F0B" w:rsidP="0093090E">
      <w:r>
        <w:t xml:space="preserve">Oprema za održavanje i zaštitu u iznosu od </w:t>
      </w:r>
      <w:r w:rsidR="0078098A">
        <w:t>1.514,73 eura.</w:t>
      </w:r>
    </w:p>
    <w:p w:rsidR="0078098A" w:rsidRDefault="0078098A" w:rsidP="0093090E">
      <w:r>
        <w:t>Sportska I Glazbena oprema u iznosu od 3.214,00 eura.</w:t>
      </w:r>
    </w:p>
    <w:p w:rsidR="003C0410" w:rsidRDefault="00F53C2E" w:rsidP="0093090E">
      <w:r>
        <w:t xml:space="preserve">Uređaji strojevi </w:t>
      </w:r>
      <w:r w:rsidR="003856AB">
        <w:t>i</w:t>
      </w:r>
      <w:r>
        <w:t xml:space="preserve"> oprema za ostale namjene u iznosu od </w:t>
      </w:r>
      <w:r w:rsidR="0078098A">
        <w:t>5.409,97 eura.</w:t>
      </w:r>
    </w:p>
    <w:p w:rsidR="00F53C2E" w:rsidRDefault="00F53C2E" w:rsidP="0093090E">
      <w:r>
        <w:t>Knjige za</w:t>
      </w:r>
      <w:r w:rsidR="0078098A">
        <w:t xml:space="preserve"> knjižnicu u iznosu od 3.443,14 eura.</w:t>
      </w:r>
    </w:p>
    <w:p w:rsidR="00CD150B" w:rsidRDefault="00CD150B" w:rsidP="0093090E"/>
    <w:p w:rsidR="00CD150B" w:rsidRDefault="00CD150B" w:rsidP="0093090E"/>
    <w:p w:rsidR="00CD150B" w:rsidRDefault="00CD150B" w:rsidP="0093090E"/>
    <w:p w:rsidR="00CD150B" w:rsidRDefault="00CD150B" w:rsidP="0093090E">
      <w:r>
        <w:t>Financijska imovina knjižena na računima sk</w:t>
      </w:r>
      <w:r w:rsidR="00A5095E">
        <w:t xml:space="preserve">upine 1 u iznosu od 383.715,47eura </w:t>
      </w:r>
      <w:r>
        <w:t xml:space="preserve"> odnosi se na:</w:t>
      </w:r>
    </w:p>
    <w:p w:rsidR="00A5095E" w:rsidRDefault="001A7831" w:rsidP="0093090E">
      <w:r>
        <w:t>-</w:t>
      </w:r>
      <w:r w:rsidR="00A5095E">
        <w:t>Novac u banci i</w:t>
      </w:r>
      <w:r w:rsidR="00CD150B">
        <w:t xml:space="preserve"> bl</w:t>
      </w:r>
      <w:r w:rsidR="00A5095E">
        <w:t>agajni u iznosu od 91.582,59 eura.</w:t>
      </w:r>
    </w:p>
    <w:p w:rsidR="00CD150B" w:rsidRDefault="001A7831" w:rsidP="0093090E">
      <w:r>
        <w:t>-</w:t>
      </w:r>
      <w:r w:rsidR="00CD150B">
        <w:t xml:space="preserve">Ostalih potraživanja /HZZO/ u iznosu od </w:t>
      </w:r>
      <w:r w:rsidR="00A5095E">
        <w:t>31.294,44 eura.</w:t>
      </w:r>
    </w:p>
    <w:p w:rsidR="003C0410" w:rsidRDefault="001A7831" w:rsidP="0093090E">
      <w:r>
        <w:t>-</w:t>
      </w:r>
      <w:r w:rsidR="003C0410">
        <w:t>Potraživanja za prihode pos</w:t>
      </w:r>
      <w:r w:rsidR="00A5095E">
        <w:t>lovanja u iznosu od 8.829,71 eura.</w:t>
      </w:r>
    </w:p>
    <w:p w:rsidR="00CD150B" w:rsidRPr="00CD150B" w:rsidRDefault="001A7831" w:rsidP="0093090E">
      <w:r>
        <w:t>-</w:t>
      </w:r>
      <w:r w:rsidR="003C0410">
        <w:t>Rashodi budućeg poslov</w:t>
      </w:r>
      <w:r w:rsidR="00A5095E">
        <w:t>anja u iznosu od 252.008,73 eura.</w:t>
      </w:r>
    </w:p>
    <w:p w:rsidR="0093090E" w:rsidRDefault="0093090E" w:rsidP="0093090E">
      <w:pPr>
        <w:rPr>
          <w:b/>
          <w:i/>
          <w:u w:val="single"/>
        </w:rPr>
      </w:pPr>
    </w:p>
    <w:p w:rsidR="0093090E" w:rsidRDefault="0093090E" w:rsidP="0093090E">
      <w:pPr>
        <w:rPr>
          <w:b/>
          <w:i/>
          <w:u w:val="single"/>
        </w:rPr>
      </w:pPr>
    </w:p>
    <w:p w:rsidR="003C0410" w:rsidRDefault="003C0410" w:rsidP="003C0410">
      <w:r>
        <w:t>Višak prihoda poslovanja posl</w:t>
      </w:r>
      <w:r w:rsidR="002D249B">
        <w:t>ovanja u iznosu od od 44.641,84 eura</w:t>
      </w:r>
      <w:r>
        <w:t xml:space="preserve"> odnosi se na:</w:t>
      </w:r>
    </w:p>
    <w:p w:rsidR="003C0410" w:rsidRDefault="003C0410" w:rsidP="003C0410"/>
    <w:p w:rsidR="003C0410" w:rsidRDefault="003C0410" w:rsidP="003C0410">
      <w:r>
        <w:t xml:space="preserve">Neutrošena, namjenski doznačena sredstva od MZO </w:t>
      </w:r>
      <w:r w:rsidR="00A21489">
        <w:t>koje ćemo potrošiti u 2024</w:t>
      </w:r>
      <w:r>
        <w:t>.g.,</w:t>
      </w:r>
      <w:r w:rsidR="00423B97">
        <w:t xml:space="preserve"> sredstva od školske sheme za voće i </w:t>
      </w:r>
      <w:r w:rsidR="00B21AB3">
        <w:t>mlijeko, vlastita sredstva iz ranij</w:t>
      </w:r>
      <w:r w:rsidR="00C72379">
        <w:t>i</w:t>
      </w:r>
      <w:r w:rsidR="00B21AB3">
        <w:t>h godina od iznajmljivanja školskog prostora koja ćemo iskoristiti za</w:t>
      </w:r>
      <w:r>
        <w:t xml:space="preserve"> plaćanje dobavljačima od kojih nabavlja</w:t>
      </w:r>
      <w:r w:rsidR="00B21AB3">
        <w:t>mo namirnice za ško</w:t>
      </w:r>
      <w:r w:rsidR="00DB325A">
        <w:t>lsku kuhinju.</w:t>
      </w:r>
    </w:p>
    <w:p w:rsidR="003C0410" w:rsidRDefault="003C0410" w:rsidP="003C0410"/>
    <w:p w:rsidR="0093090E" w:rsidRDefault="0093090E" w:rsidP="0093090E">
      <w:pPr>
        <w:rPr>
          <w:b/>
          <w:i/>
          <w:u w:val="single"/>
        </w:rPr>
      </w:pPr>
    </w:p>
    <w:p w:rsidR="0093090E" w:rsidRDefault="0093090E" w:rsidP="0093090E">
      <w:pPr>
        <w:rPr>
          <w:b/>
          <w:i/>
          <w:u w:val="single"/>
        </w:rPr>
      </w:pPr>
    </w:p>
    <w:p w:rsidR="0093090E" w:rsidRPr="00BF4FF7" w:rsidRDefault="001A7831" w:rsidP="0093090E">
      <w:r>
        <w:rPr>
          <w:b/>
          <w:u w:val="single"/>
        </w:rPr>
        <w:t>Bilješke uz obrazac OBVEZE</w:t>
      </w:r>
    </w:p>
    <w:p w:rsidR="0093090E" w:rsidRDefault="0093090E" w:rsidP="0093090E"/>
    <w:p w:rsidR="0093090E" w:rsidRDefault="0093090E" w:rsidP="0093090E">
      <w:r>
        <w:t>Stanje obveza (o</w:t>
      </w:r>
      <w:r w:rsidR="00DC1D26">
        <w:t>brazac ob</w:t>
      </w:r>
      <w:r w:rsidR="00C72379">
        <w:t>veze od 1.1.2023</w:t>
      </w:r>
      <w:r w:rsidR="00DC1D26">
        <w:t>. do 31.12</w:t>
      </w:r>
      <w:r w:rsidR="00C72379">
        <w:t>.2023</w:t>
      </w:r>
      <w:r>
        <w:t>.)</w:t>
      </w:r>
    </w:p>
    <w:p w:rsidR="0093090E" w:rsidRDefault="0093090E" w:rsidP="0093090E"/>
    <w:p w:rsidR="0093090E" w:rsidRDefault="003A5C79" w:rsidP="003A5C79">
      <w:pPr>
        <w:ind w:left="360"/>
      </w:pPr>
      <w:r>
        <w:t>1.Stanje obveza 1.siječanj 2023</w:t>
      </w:r>
      <w:r w:rsidR="0093090E">
        <w:t xml:space="preserve">. iznosi </w:t>
      </w:r>
      <w:r>
        <w:t>200.033,10 eura.</w:t>
      </w:r>
    </w:p>
    <w:p w:rsidR="003A5C79" w:rsidRDefault="003A5C79" w:rsidP="003A5C79">
      <w:pPr>
        <w:ind w:left="360"/>
      </w:pPr>
    </w:p>
    <w:p w:rsidR="0093090E" w:rsidRDefault="008C46B7" w:rsidP="0093090E">
      <w:pPr>
        <w:ind w:firstLine="360"/>
      </w:pPr>
      <w:r>
        <w:t>2. Stanje obveza na 31.12</w:t>
      </w:r>
      <w:r w:rsidR="003A5C79">
        <w:t>.2023</w:t>
      </w:r>
      <w:r w:rsidR="0093090E">
        <w:t xml:space="preserve">. iznose </w:t>
      </w:r>
      <w:r w:rsidR="00EB63F8">
        <w:t>331.381,00</w:t>
      </w:r>
      <w:r w:rsidR="003A5C79">
        <w:t xml:space="preserve"> eura,</w:t>
      </w:r>
      <w:r w:rsidR="0093090E">
        <w:t xml:space="preserve"> a odnose se na:</w:t>
      </w:r>
    </w:p>
    <w:p w:rsidR="0093090E" w:rsidRDefault="0093090E" w:rsidP="00D70E7D">
      <w:pPr>
        <w:ind w:firstLine="360"/>
      </w:pPr>
      <w:r>
        <w:t xml:space="preserve"> </w:t>
      </w:r>
      <w:r>
        <w:tab/>
      </w:r>
      <w:r>
        <w:tab/>
        <w:t xml:space="preserve">Ne podmirene obveze za bo u iznosu od </w:t>
      </w:r>
      <w:r w:rsidR="003A5C79">
        <w:t>33.066,07</w:t>
      </w:r>
    </w:p>
    <w:p w:rsidR="0093090E" w:rsidRDefault="0093090E" w:rsidP="0093090E">
      <w:pPr>
        <w:ind w:left="708" w:firstLine="708"/>
      </w:pPr>
      <w:r>
        <w:t xml:space="preserve">Ne podmirene troškove tekućeg poslovanja </w:t>
      </w:r>
      <w:r w:rsidR="003A5C79">
        <w:t>37.855,33</w:t>
      </w:r>
    </w:p>
    <w:p w:rsidR="00D86E33" w:rsidRDefault="00D86E33" w:rsidP="0093090E">
      <w:pPr>
        <w:ind w:left="708" w:firstLine="708"/>
      </w:pPr>
      <w:r>
        <w:t>Obveze na nabavu nefinancijske imovine  63.562,51</w:t>
      </w:r>
    </w:p>
    <w:p w:rsidR="0093090E" w:rsidRDefault="0093090E" w:rsidP="0093090E">
      <w:r>
        <w:t xml:space="preserve">  </w:t>
      </w:r>
      <w:r>
        <w:tab/>
      </w:r>
      <w:r>
        <w:tab/>
        <w:t xml:space="preserve">Nedospjele obveze za plaće u iznosu  </w:t>
      </w:r>
      <w:r w:rsidR="00EB63F8">
        <w:t>196.897,09</w:t>
      </w:r>
    </w:p>
    <w:p w:rsidR="0093090E" w:rsidRDefault="0093090E" w:rsidP="0093090E"/>
    <w:p w:rsidR="00D81F83" w:rsidRDefault="00D81F83" w:rsidP="0093090E"/>
    <w:p w:rsidR="0093090E" w:rsidRDefault="0093090E" w:rsidP="0093090E"/>
    <w:p w:rsidR="0093090E" w:rsidRDefault="00AE4003" w:rsidP="0093090E">
      <w:r>
        <w:t xml:space="preserve">Zagreb, </w:t>
      </w:r>
      <w:r w:rsidR="008577D5">
        <w:t>31. siječanj</w:t>
      </w:r>
      <w:r w:rsidR="008702C6">
        <w:t xml:space="preserve"> 2024</w:t>
      </w:r>
      <w:r w:rsidR="0093090E">
        <w:t>.</w:t>
      </w:r>
    </w:p>
    <w:p w:rsidR="0093090E" w:rsidRDefault="0093090E" w:rsidP="0093090E"/>
    <w:p w:rsidR="0093090E" w:rsidRDefault="0093090E" w:rsidP="0093090E"/>
    <w:p w:rsidR="0093090E" w:rsidRDefault="0093090E" w:rsidP="0093090E">
      <w:r>
        <w:t>Osoba za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93090E" w:rsidRDefault="0093090E" w:rsidP="0093090E"/>
    <w:p w:rsidR="0093090E" w:rsidRDefault="0093090E" w:rsidP="0093090E"/>
    <w:p w:rsidR="0093090E" w:rsidRDefault="0093090E" w:rsidP="0093090E">
      <w:pPr>
        <w:rPr>
          <w:u w:val="single"/>
        </w:rPr>
      </w:pPr>
      <w:r>
        <w:t>Marina Jancetić</w:t>
      </w:r>
      <w:r>
        <w:tab/>
      </w:r>
      <w:r>
        <w:tab/>
      </w:r>
      <w:r>
        <w:tab/>
      </w:r>
      <w:r>
        <w:tab/>
      </w:r>
      <w:r w:rsidR="00AE4003">
        <w:t xml:space="preserve">                      </w:t>
      </w:r>
      <w:r>
        <w:t xml:space="preserve">  Darko Cesar, prof.</w:t>
      </w:r>
    </w:p>
    <w:p w:rsidR="0093090E" w:rsidRDefault="0093090E" w:rsidP="0093090E">
      <w:pPr>
        <w:rPr>
          <w:u w:val="single"/>
        </w:rPr>
      </w:pPr>
    </w:p>
    <w:p w:rsidR="0093090E" w:rsidRDefault="0093090E" w:rsidP="0093090E">
      <w:r>
        <w:t>Telefon 016397090</w:t>
      </w:r>
    </w:p>
    <w:p w:rsidR="0093090E" w:rsidRDefault="0093090E" w:rsidP="0093090E">
      <w:pPr>
        <w:rPr>
          <w:u w:val="single"/>
        </w:rPr>
      </w:pPr>
    </w:p>
    <w:p w:rsidR="0093090E" w:rsidRDefault="0093090E" w:rsidP="0093090E">
      <w:pPr>
        <w:rPr>
          <w:u w:val="single"/>
        </w:rPr>
      </w:pPr>
    </w:p>
    <w:p w:rsidR="0093090E" w:rsidRDefault="0093090E" w:rsidP="0093090E">
      <w:pPr>
        <w:rPr>
          <w:u w:val="single"/>
        </w:rPr>
      </w:pPr>
    </w:p>
    <w:p w:rsidR="0093090E" w:rsidRDefault="0093090E" w:rsidP="0093090E"/>
    <w:p w:rsidR="0093090E" w:rsidRDefault="0093090E" w:rsidP="0093090E"/>
    <w:p w:rsidR="0093090E" w:rsidRDefault="0093090E" w:rsidP="0093090E"/>
    <w:p w:rsidR="0093090E" w:rsidRDefault="0093090E" w:rsidP="0093090E"/>
    <w:p w:rsidR="0093090E" w:rsidRDefault="0093090E" w:rsidP="0093090E"/>
    <w:p w:rsidR="0093090E" w:rsidRDefault="0093090E" w:rsidP="0093090E"/>
    <w:p w:rsidR="0093090E" w:rsidRDefault="0093090E" w:rsidP="0093090E"/>
    <w:p w:rsidR="0093090E" w:rsidRDefault="0093090E" w:rsidP="0093090E"/>
    <w:p w:rsidR="00237BBC" w:rsidRPr="0093090E" w:rsidRDefault="00237BBC" w:rsidP="0093090E"/>
    <w:sectPr w:rsidR="00237BBC" w:rsidRPr="0093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C99"/>
    <w:multiLevelType w:val="hybridMultilevel"/>
    <w:tmpl w:val="57AE3B66"/>
    <w:lvl w:ilvl="0" w:tplc="460ED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2FC9"/>
    <w:multiLevelType w:val="hybridMultilevel"/>
    <w:tmpl w:val="548CF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8EB"/>
    <w:multiLevelType w:val="hybridMultilevel"/>
    <w:tmpl w:val="38765D24"/>
    <w:lvl w:ilvl="0" w:tplc="27D4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647C3"/>
    <w:multiLevelType w:val="hybridMultilevel"/>
    <w:tmpl w:val="CE646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0B"/>
    <w:rsid w:val="00040F2D"/>
    <w:rsid w:val="00072DC0"/>
    <w:rsid w:val="000943B2"/>
    <w:rsid w:val="00101186"/>
    <w:rsid w:val="001651B3"/>
    <w:rsid w:val="001A7831"/>
    <w:rsid w:val="001E03BA"/>
    <w:rsid w:val="002216A9"/>
    <w:rsid w:val="002365A2"/>
    <w:rsid w:val="00237BBC"/>
    <w:rsid w:val="002520B6"/>
    <w:rsid w:val="00275E12"/>
    <w:rsid w:val="002C545F"/>
    <w:rsid w:val="002D249B"/>
    <w:rsid w:val="00323B92"/>
    <w:rsid w:val="003856AB"/>
    <w:rsid w:val="003A5C79"/>
    <w:rsid w:val="003B53A8"/>
    <w:rsid w:val="003C0410"/>
    <w:rsid w:val="003C6A6A"/>
    <w:rsid w:val="004204B6"/>
    <w:rsid w:val="00423B97"/>
    <w:rsid w:val="004362CA"/>
    <w:rsid w:val="004A0F92"/>
    <w:rsid w:val="004A695A"/>
    <w:rsid w:val="0050318E"/>
    <w:rsid w:val="00515D73"/>
    <w:rsid w:val="00541E1C"/>
    <w:rsid w:val="005B0872"/>
    <w:rsid w:val="006E7B04"/>
    <w:rsid w:val="006F0C7C"/>
    <w:rsid w:val="00772B1B"/>
    <w:rsid w:val="0078098A"/>
    <w:rsid w:val="0082630E"/>
    <w:rsid w:val="008577D5"/>
    <w:rsid w:val="008702C6"/>
    <w:rsid w:val="008C46B7"/>
    <w:rsid w:val="0093090E"/>
    <w:rsid w:val="00A21489"/>
    <w:rsid w:val="00A2744F"/>
    <w:rsid w:val="00A3564F"/>
    <w:rsid w:val="00A43AD1"/>
    <w:rsid w:val="00A5095E"/>
    <w:rsid w:val="00AD75C9"/>
    <w:rsid w:val="00AE4003"/>
    <w:rsid w:val="00B21AB3"/>
    <w:rsid w:val="00B27A48"/>
    <w:rsid w:val="00B56FE9"/>
    <w:rsid w:val="00B8216C"/>
    <w:rsid w:val="00BC6085"/>
    <w:rsid w:val="00C232B2"/>
    <w:rsid w:val="00C72379"/>
    <w:rsid w:val="00CD150B"/>
    <w:rsid w:val="00CD7D0B"/>
    <w:rsid w:val="00D70E7D"/>
    <w:rsid w:val="00D74776"/>
    <w:rsid w:val="00D81F83"/>
    <w:rsid w:val="00D86E33"/>
    <w:rsid w:val="00DA31D0"/>
    <w:rsid w:val="00DB325A"/>
    <w:rsid w:val="00DB6A91"/>
    <w:rsid w:val="00DC1D26"/>
    <w:rsid w:val="00E05F0B"/>
    <w:rsid w:val="00E25989"/>
    <w:rsid w:val="00E73368"/>
    <w:rsid w:val="00EB63F8"/>
    <w:rsid w:val="00EC6A67"/>
    <w:rsid w:val="00F20976"/>
    <w:rsid w:val="00F53C2E"/>
    <w:rsid w:val="00F96999"/>
    <w:rsid w:val="00FD4C22"/>
    <w:rsid w:val="00FE113C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D72C-6DE2-4E72-9BE5-BF92CD3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D7D0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8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83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pansko-oranic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Jancetić</dc:creator>
  <cp:keywords/>
  <dc:description/>
  <cp:lastModifiedBy>Marina Jancetić</cp:lastModifiedBy>
  <cp:revision>2</cp:revision>
  <cp:lastPrinted>2024-02-12T09:32:00Z</cp:lastPrinted>
  <dcterms:created xsi:type="dcterms:W3CDTF">2024-02-12T09:32:00Z</dcterms:created>
  <dcterms:modified xsi:type="dcterms:W3CDTF">2024-02-12T09:32:00Z</dcterms:modified>
</cp:coreProperties>
</file>